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4BA" w:rsidRPr="0052548E" w:rsidRDefault="00BF34BA" w:rsidP="00BF34B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C81303">
        <w:rPr>
          <w:rFonts w:ascii="Arial" w:eastAsia="MS Mincho" w:hAnsi="Arial" w:cs="Arial"/>
          <w:b/>
          <w:bCs/>
          <w:sz w:val="28"/>
          <w:lang w:eastAsia="ja-JP"/>
        </w:rPr>
        <w:t>04660</w:t>
      </w:r>
    </w:p>
    <w:p w:rsidR="00BF34BA" w:rsidRPr="009513AC" w:rsidRDefault="00BF34BA" w:rsidP="00BF34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C81303">
        <w:t>2.3</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C81303">
        <w:rPr>
          <w:rFonts w:ascii="Arial" w:hAnsi="Arial"/>
          <w:sz w:val="28"/>
          <w:szCs w:val="28"/>
        </w:rPr>
        <w:t>On PDCCH Repetition</w:t>
      </w:r>
      <w:r w:rsidR="004D0FD8">
        <w:rPr>
          <w:rFonts w:ascii="Arial" w:hAnsi="Arial" w:cs="Arial"/>
          <w:sz w:val="28"/>
          <w:szCs w:val="16"/>
        </w:rPr>
        <w:t xml:space="preserve"> for</w:t>
      </w:r>
      <w:r w:rsidR="000E6C5E" w:rsidRPr="000E6C5E">
        <w:rPr>
          <w:rFonts w:ascii="Arial" w:hAnsi="Arial" w:cs="Arial"/>
          <w:sz w:val="28"/>
          <w:szCs w:val="16"/>
        </w:rPr>
        <w:t xml:space="preserve"> URLLC</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w:t>
      </w:r>
      <w:r w:rsidR="00A903A0">
        <w:rPr>
          <w:sz w:val="24"/>
          <w:szCs w:val="24"/>
        </w:rPr>
        <w:t xml:space="preserve">December </w:t>
      </w:r>
      <w:r w:rsidR="00153580">
        <w:rPr>
          <w:sz w:val="24"/>
          <w:szCs w:val="24"/>
        </w:rPr>
        <w:t>RAN meeting. However, another important use case of NR is Ultra Reliable Low Latency Communication (URLLC).  The target of URLLC is to meet the performance requirements set forth in TR 38.913.</w:t>
      </w:r>
    </w:p>
    <w:p w:rsidR="00A903A0" w:rsidRDefault="006045EE" w:rsidP="006045EE">
      <w:pPr>
        <w:jc w:val="both"/>
        <w:rPr>
          <w:sz w:val="24"/>
          <w:szCs w:val="24"/>
        </w:rPr>
      </w:pPr>
      <w:r>
        <w:rPr>
          <w:sz w:val="24"/>
          <w:szCs w:val="24"/>
        </w:rPr>
        <w:t>In this</w:t>
      </w:r>
      <w:bookmarkStart w:id="1" w:name="_Ref378529477"/>
      <w:r w:rsidR="003038FB">
        <w:rPr>
          <w:sz w:val="24"/>
          <w:szCs w:val="24"/>
        </w:rPr>
        <w:t xml:space="preserve"> contribution we provide o</w:t>
      </w:r>
      <w:r w:rsidR="00153580">
        <w:rPr>
          <w:sz w:val="24"/>
          <w:szCs w:val="24"/>
        </w:rPr>
        <w:t xml:space="preserve">ur views on the </w:t>
      </w:r>
      <w:r w:rsidR="00A903A0">
        <w:rPr>
          <w:sz w:val="24"/>
          <w:szCs w:val="24"/>
        </w:rPr>
        <w:t xml:space="preserve">necessity of PDCCH repetition for URLLC. In particular we provide our views on </w:t>
      </w:r>
    </w:p>
    <w:p w:rsidR="00A903A0" w:rsidRPr="00F9274C" w:rsidRDefault="00A903A0" w:rsidP="00A903A0">
      <w:pPr>
        <w:ind w:left="720"/>
        <w:rPr>
          <w:i/>
          <w:lang w:eastAsia="x-none"/>
        </w:rPr>
      </w:pPr>
      <w:r w:rsidRPr="00F9274C">
        <w:rPr>
          <w:rFonts w:eastAsia="Times New Roman"/>
          <w:i/>
        </w:rPr>
        <w:t>Whether or not for a given carrier, PDCCH repetitions over same or multiple PDCCH monitoring occasion(s) of the same or multiple CORESET and search space</w:t>
      </w:r>
    </w:p>
    <w:p w:rsidR="00822CF7" w:rsidRDefault="00A903A0" w:rsidP="00822CF7">
      <w:pPr>
        <w:pStyle w:val="Heading1"/>
      </w:pPr>
      <w:r>
        <w:rPr>
          <w:lang w:val="en-US"/>
        </w:rPr>
        <w:t xml:space="preserve">On the Necessity of PDCCH Repetition </w:t>
      </w:r>
    </w:p>
    <w:p w:rsidR="00B67475" w:rsidRDefault="00A903A0" w:rsidP="00A903A0">
      <w:pPr>
        <w:pStyle w:val="Text"/>
        <w:jc w:val="both"/>
        <w:rPr>
          <w:lang w:eastAsia="zh-CN"/>
        </w:rPr>
      </w:pPr>
      <w:r>
        <w:rPr>
          <w:rFonts w:ascii="Times New Roman" w:hAnsi="Times New Roman"/>
          <w:sz w:val="24"/>
        </w:rPr>
        <w:t xml:space="preserve">URLLC requires high reliability and the core part for successful reception of PDSCH relies on the reliability of PDCCH.  For robust reception of PDCCH several solutions are proposed. For example agenda item 7.2.2 is discussing about reducing the size of DCI contents for increasing the reliability of PDCCH. Another technique is to repeat the contents of PDCCH over same or multiple PDCCH monitoring occasions. In our view, this indeed increases the reliability as the packets are repeated similar to multi slot PUCCH. However, it should be noted that the PDCCH itself has the concept of aggregation level where the coded bits are repeated over the whole corset if the length of coded bits is greater than 512. Hence for higher aggregation levels, the current specification itself has a repetition and we strongly feel that additional repetition is not needed for URLLC applications. </w:t>
      </w: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w:t>
      </w:r>
      <w:r w:rsidR="00A903A0">
        <w:rPr>
          <w:rFonts w:ascii="Times New Roman" w:hAnsi="Times New Roman"/>
          <w:b/>
          <w:sz w:val="24"/>
          <w:szCs w:val="24"/>
        </w:rPr>
        <w:t xml:space="preserve"> Since the coded bits of DCI are already repeated for majority of aggregation levels, we don’t see the necessity of additional PDCCH repetition for URLLC applications </w:t>
      </w:r>
    </w:p>
    <w:p w:rsidR="002518F8" w:rsidRDefault="002518F8" w:rsidP="0049572D">
      <w:pPr>
        <w:pStyle w:val="Text"/>
        <w:jc w:val="both"/>
        <w:rPr>
          <w:rFonts w:ascii="Times New Roman" w:hAnsi="Times New Roman"/>
          <w:b/>
          <w:sz w:val="24"/>
          <w:szCs w:val="24"/>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escribed our views on</w:t>
      </w:r>
      <w:r w:rsidR="00A903A0">
        <w:rPr>
          <w:sz w:val="24"/>
          <w:szCs w:val="24"/>
          <w:lang w:val="en-GB"/>
        </w:rPr>
        <w:t xml:space="preserve"> the necessity of PDCCH repetitions for URLLC</w:t>
      </w:r>
      <w:bookmarkStart w:id="8" w:name="_GoBack"/>
      <w:bookmarkEnd w:id="8"/>
      <w:r w:rsidR="0049572D">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rsidR="00A903A0" w:rsidRDefault="00A903A0" w:rsidP="00A903A0">
      <w:pPr>
        <w:pStyle w:val="Text"/>
        <w:jc w:val="both"/>
        <w:rPr>
          <w:rFonts w:ascii="Times New Roman" w:hAnsi="Times New Roman"/>
          <w:b/>
          <w:sz w:val="24"/>
          <w:szCs w:val="24"/>
        </w:rPr>
      </w:pPr>
      <w:r>
        <w:rPr>
          <w:rFonts w:ascii="Times New Roman" w:hAnsi="Times New Roman"/>
          <w:b/>
          <w:noProof/>
          <w:sz w:val="24"/>
          <w:szCs w:val="24"/>
        </w:rPr>
        <w:lastRenderedPageBreak/>
        <w:t>Proposal:</w:t>
      </w:r>
      <w:r>
        <w:rPr>
          <w:rFonts w:ascii="Times New Roman" w:hAnsi="Times New Roman"/>
          <w:b/>
          <w:sz w:val="24"/>
          <w:szCs w:val="24"/>
        </w:rPr>
        <w:t xml:space="preserve">  Since the coded bits of DCI are already repeated for majority of aggregation levels, we don’t see the necessity of additional PDCCH repetition for URLLC applications </w:t>
      </w:r>
    </w:p>
    <w:p w:rsidR="001146DC" w:rsidRDefault="001146DC" w:rsidP="00C17622">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DDC" w:rsidRDefault="00972DDC" w:rsidP="00A03DF3">
      <w:pPr>
        <w:spacing w:after="0"/>
      </w:pPr>
      <w:r>
        <w:separator/>
      </w:r>
    </w:p>
  </w:endnote>
  <w:endnote w:type="continuationSeparator" w:id="0">
    <w:p w:rsidR="00972DDC" w:rsidRDefault="00972DD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903A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3A0">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DDC" w:rsidRDefault="00972DDC" w:rsidP="00A03DF3">
      <w:pPr>
        <w:spacing w:after="0"/>
      </w:pPr>
      <w:r>
        <w:separator/>
      </w:r>
    </w:p>
  </w:footnote>
  <w:footnote w:type="continuationSeparator" w:id="0">
    <w:p w:rsidR="00972DDC" w:rsidRDefault="00972DD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2825"/>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46DC"/>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3F5"/>
    <w:rsid w:val="0049348F"/>
    <w:rsid w:val="004941F5"/>
    <w:rsid w:val="004951FA"/>
    <w:rsid w:val="0049572D"/>
    <w:rsid w:val="00496256"/>
    <w:rsid w:val="004975B1"/>
    <w:rsid w:val="004A4B20"/>
    <w:rsid w:val="004A5460"/>
    <w:rsid w:val="004A6AF1"/>
    <w:rsid w:val="004B6CC8"/>
    <w:rsid w:val="004C12A8"/>
    <w:rsid w:val="004C521D"/>
    <w:rsid w:val="004D0FD8"/>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1F2"/>
    <w:rsid w:val="00961690"/>
    <w:rsid w:val="00964DE7"/>
    <w:rsid w:val="009714DC"/>
    <w:rsid w:val="00972121"/>
    <w:rsid w:val="00972DDC"/>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3A0"/>
    <w:rsid w:val="00A9069C"/>
    <w:rsid w:val="00A959CD"/>
    <w:rsid w:val="00A970DF"/>
    <w:rsid w:val="00AA3B23"/>
    <w:rsid w:val="00AA6561"/>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BF34BA"/>
    <w:rsid w:val="00C00A29"/>
    <w:rsid w:val="00C112D0"/>
    <w:rsid w:val="00C152E3"/>
    <w:rsid w:val="00C1607A"/>
    <w:rsid w:val="00C17622"/>
    <w:rsid w:val="00C25CC3"/>
    <w:rsid w:val="00C27BF9"/>
    <w:rsid w:val="00C30702"/>
    <w:rsid w:val="00C31268"/>
    <w:rsid w:val="00C31810"/>
    <w:rsid w:val="00C37073"/>
    <w:rsid w:val="00C46670"/>
    <w:rsid w:val="00C50D06"/>
    <w:rsid w:val="00C532A5"/>
    <w:rsid w:val="00C54E0C"/>
    <w:rsid w:val="00C709AA"/>
    <w:rsid w:val="00C81303"/>
    <w:rsid w:val="00C9597D"/>
    <w:rsid w:val="00CA0134"/>
    <w:rsid w:val="00CA2131"/>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4203"/>
    <w:rsid w:val="00E96EC3"/>
    <w:rsid w:val="00EA12F6"/>
    <w:rsid w:val="00EA64BD"/>
    <w:rsid w:val="00EB2825"/>
    <w:rsid w:val="00EB513C"/>
    <w:rsid w:val="00EB5891"/>
    <w:rsid w:val="00EB6D26"/>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05508238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3E8E1-5852-4D82-A0A7-849F97D6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4957</TotalTime>
  <Pages>2</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478</cp:revision>
  <dcterms:created xsi:type="dcterms:W3CDTF">2016-08-12T11:37:00Z</dcterms:created>
  <dcterms:modified xsi:type="dcterms:W3CDTF">2018-04-06T23:48:00Z</dcterms:modified>
</cp:coreProperties>
</file>